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E3F" w:rsidRDefault="00433E3F" w:rsidP="00433E3F">
      <w:pPr>
        <w:pStyle w:val="a3"/>
        <w:rPr>
          <w:color w:val="000000"/>
          <w:sz w:val="27"/>
          <w:szCs w:val="27"/>
        </w:rPr>
      </w:pPr>
      <w:r>
        <w:rPr>
          <w:color w:val="000000"/>
          <w:sz w:val="27"/>
          <w:szCs w:val="27"/>
        </w:rPr>
        <w:t>Приложение 1</w:t>
      </w:r>
    </w:p>
    <w:p w:rsidR="00433E3F" w:rsidRDefault="00433E3F" w:rsidP="00433E3F">
      <w:pPr>
        <w:pStyle w:val="a3"/>
        <w:rPr>
          <w:color w:val="000000"/>
          <w:sz w:val="27"/>
          <w:szCs w:val="27"/>
        </w:rPr>
      </w:pPr>
      <w:r>
        <w:rPr>
          <w:color w:val="000000"/>
          <w:sz w:val="27"/>
          <w:szCs w:val="27"/>
        </w:rPr>
        <w:t>Паспорт социокультурной практики, обеспечивающей доступность участия граждан с инвалидностью</w:t>
      </w:r>
    </w:p>
    <w:p w:rsidR="00433E3F" w:rsidRDefault="00433E3F" w:rsidP="00433E3F">
      <w:pPr>
        <w:pStyle w:val="a3"/>
        <w:rPr>
          <w:color w:val="000000"/>
          <w:sz w:val="27"/>
          <w:szCs w:val="27"/>
        </w:rPr>
      </w:pPr>
      <w:r>
        <w:rPr>
          <w:color w:val="000000"/>
          <w:sz w:val="27"/>
          <w:szCs w:val="27"/>
        </w:rPr>
        <w:t>Региональный фестиваль-конкурс самодеятельного творчества</w:t>
      </w:r>
    </w:p>
    <w:p w:rsidR="00433E3F" w:rsidRDefault="00433E3F" w:rsidP="00433E3F">
      <w:pPr>
        <w:pStyle w:val="a3"/>
        <w:rPr>
          <w:color w:val="000000"/>
          <w:sz w:val="27"/>
          <w:szCs w:val="27"/>
        </w:rPr>
      </w:pPr>
      <w:r>
        <w:rPr>
          <w:color w:val="000000"/>
          <w:sz w:val="27"/>
          <w:szCs w:val="27"/>
        </w:rPr>
        <w:t>«Преодоление»</w:t>
      </w:r>
    </w:p>
    <w:p w:rsidR="00433E3F" w:rsidRDefault="00433E3F" w:rsidP="00433E3F">
      <w:pPr>
        <w:pStyle w:val="a3"/>
        <w:rPr>
          <w:color w:val="000000"/>
          <w:sz w:val="27"/>
          <w:szCs w:val="27"/>
        </w:rPr>
      </w:pPr>
      <w:r>
        <w:rPr>
          <w:color w:val="000000"/>
          <w:sz w:val="27"/>
          <w:szCs w:val="27"/>
        </w:rPr>
        <w:t>1. Субъект РФ (субъекты РФ) и населенный пункт, на территории которых проводятся мероприятия проекта:</w:t>
      </w:r>
    </w:p>
    <w:p w:rsidR="00433E3F" w:rsidRDefault="00433E3F" w:rsidP="00433E3F">
      <w:pPr>
        <w:pStyle w:val="a3"/>
        <w:rPr>
          <w:color w:val="000000"/>
          <w:sz w:val="27"/>
          <w:szCs w:val="27"/>
        </w:rPr>
      </w:pPr>
      <w:r>
        <w:rPr>
          <w:color w:val="000000"/>
          <w:sz w:val="27"/>
          <w:szCs w:val="27"/>
        </w:rPr>
        <w:t>Российская Федерация, Кемеровская область;</w:t>
      </w:r>
    </w:p>
    <w:p w:rsidR="00433E3F" w:rsidRDefault="00433E3F" w:rsidP="00433E3F">
      <w:pPr>
        <w:pStyle w:val="a3"/>
        <w:rPr>
          <w:color w:val="000000"/>
          <w:sz w:val="27"/>
          <w:szCs w:val="27"/>
        </w:rPr>
      </w:pPr>
      <w:r>
        <w:rPr>
          <w:color w:val="000000"/>
          <w:sz w:val="27"/>
          <w:szCs w:val="27"/>
        </w:rPr>
        <w:t>2. Полное наименование учреждения, реализующего мероприятие:</w:t>
      </w:r>
    </w:p>
    <w:p w:rsidR="00433E3F" w:rsidRDefault="00433E3F" w:rsidP="00433E3F">
      <w:pPr>
        <w:pStyle w:val="a3"/>
        <w:rPr>
          <w:color w:val="000000"/>
          <w:sz w:val="27"/>
          <w:szCs w:val="27"/>
        </w:rPr>
      </w:pPr>
      <w:r>
        <w:rPr>
          <w:color w:val="000000"/>
          <w:sz w:val="27"/>
          <w:szCs w:val="27"/>
        </w:rPr>
        <w:t>Государственное автономное учреждение культуры «</w:t>
      </w:r>
      <w:bookmarkStart w:id="0" w:name="_GoBack"/>
      <w:r>
        <w:rPr>
          <w:color w:val="000000"/>
          <w:sz w:val="27"/>
          <w:szCs w:val="27"/>
        </w:rPr>
        <w:t>Кемеровский областной центр народного творчества и досуга</w:t>
      </w:r>
      <w:bookmarkEnd w:id="0"/>
      <w:r>
        <w:rPr>
          <w:color w:val="000000"/>
          <w:sz w:val="27"/>
          <w:szCs w:val="27"/>
        </w:rPr>
        <w:t>»;</w:t>
      </w:r>
    </w:p>
    <w:p w:rsidR="00433E3F" w:rsidRDefault="00433E3F" w:rsidP="00433E3F">
      <w:pPr>
        <w:pStyle w:val="a3"/>
        <w:rPr>
          <w:color w:val="000000"/>
          <w:sz w:val="27"/>
          <w:szCs w:val="27"/>
        </w:rPr>
      </w:pPr>
      <w:r>
        <w:rPr>
          <w:color w:val="000000"/>
          <w:sz w:val="27"/>
          <w:szCs w:val="27"/>
        </w:rPr>
        <w:t>3. Вид организации отрасли культуры, реализующего мероприятие:</w:t>
      </w:r>
    </w:p>
    <w:p w:rsidR="00433E3F" w:rsidRDefault="00433E3F" w:rsidP="00433E3F">
      <w:pPr>
        <w:pStyle w:val="a3"/>
        <w:rPr>
          <w:color w:val="000000"/>
          <w:sz w:val="27"/>
          <w:szCs w:val="27"/>
        </w:rPr>
      </w:pPr>
      <w:r>
        <w:rPr>
          <w:color w:val="000000"/>
          <w:sz w:val="27"/>
          <w:szCs w:val="27"/>
        </w:rPr>
        <w:t>Культурно-досуговое учреждение;</w:t>
      </w:r>
    </w:p>
    <w:p w:rsidR="00433E3F" w:rsidRDefault="00433E3F" w:rsidP="00433E3F">
      <w:pPr>
        <w:pStyle w:val="a3"/>
        <w:rPr>
          <w:color w:val="000000"/>
          <w:sz w:val="27"/>
          <w:szCs w:val="27"/>
        </w:rPr>
      </w:pPr>
      <w:r>
        <w:rPr>
          <w:color w:val="000000"/>
          <w:sz w:val="27"/>
          <w:szCs w:val="27"/>
        </w:rPr>
        <w:t>4. Категория инвалидов, участвующих в мероприятии:</w:t>
      </w:r>
    </w:p>
    <w:p w:rsidR="00433E3F" w:rsidRDefault="00433E3F" w:rsidP="00433E3F">
      <w:pPr>
        <w:pStyle w:val="a3"/>
        <w:rPr>
          <w:color w:val="000000"/>
          <w:sz w:val="27"/>
          <w:szCs w:val="27"/>
        </w:rPr>
      </w:pPr>
      <w:r>
        <w:rPr>
          <w:color w:val="000000"/>
          <w:sz w:val="27"/>
          <w:szCs w:val="27"/>
        </w:rPr>
        <w:t>Лица с нарушением зрения, опорно-двигательного аппарата, с ментальным нарушением и иные категории инвалидов;</w:t>
      </w:r>
    </w:p>
    <w:p w:rsidR="00433E3F" w:rsidRDefault="00433E3F" w:rsidP="00433E3F">
      <w:pPr>
        <w:pStyle w:val="a3"/>
        <w:rPr>
          <w:color w:val="000000"/>
          <w:sz w:val="27"/>
          <w:szCs w:val="27"/>
        </w:rPr>
      </w:pPr>
      <w:r>
        <w:rPr>
          <w:color w:val="000000"/>
          <w:sz w:val="27"/>
          <w:szCs w:val="27"/>
        </w:rPr>
        <w:t>5. Целевая аудитория:</w:t>
      </w:r>
    </w:p>
    <w:p w:rsidR="00433E3F" w:rsidRDefault="00433E3F" w:rsidP="00433E3F">
      <w:pPr>
        <w:pStyle w:val="a3"/>
        <w:rPr>
          <w:color w:val="000000"/>
          <w:sz w:val="27"/>
          <w:szCs w:val="27"/>
        </w:rPr>
      </w:pPr>
      <w:r>
        <w:rPr>
          <w:color w:val="000000"/>
          <w:sz w:val="27"/>
          <w:szCs w:val="27"/>
        </w:rPr>
        <w:t>с 18 лет;</w:t>
      </w:r>
    </w:p>
    <w:p w:rsidR="00433E3F" w:rsidRDefault="00433E3F" w:rsidP="00433E3F">
      <w:pPr>
        <w:pStyle w:val="a3"/>
        <w:rPr>
          <w:color w:val="000000"/>
          <w:sz w:val="27"/>
          <w:szCs w:val="27"/>
        </w:rPr>
      </w:pPr>
      <w:r>
        <w:rPr>
          <w:color w:val="000000"/>
          <w:sz w:val="27"/>
          <w:szCs w:val="27"/>
        </w:rPr>
        <w:t>6. Формат мероприятия:</w:t>
      </w:r>
    </w:p>
    <w:p w:rsidR="00433E3F" w:rsidRDefault="00433E3F" w:rsidP="00433E3F">
      <w:pPr>
        <w:pStyle w:val="a3"/>
        <w:rPr>
          <w:color w:val="000000"/>
          <w:sz w:val="27"/>
          <w:szCs w:val="27"/>
        </w:rPr>
      </w:pPr>
      <w:r>
        <w:rPr>
          <w:color w:val="000000"/>
          <w:sz w:val="27"/>
          <w:szCs w:val="27"/>
        </w:rPr>
        <w:t>Фестиваль-конкурс;</w:t>
      </w:r>
    </w:p>
    <w:p w:rsidR="00433E3F" w:rsidRDefault="00433E3F" w:rsidP="00433E3F">
      <w:pPr>
        <w:pStyle w:val="a3"/>
        <w:rPr>
          <w:color w:val="000000"/>
          <w:sz w:val="27"/>
          <w:szCs w:val="27"/>
        </w:rPr>
      </w:pPr>
      <w:r>
        <w:rPr>
          <w:color w:val="000000"/>
          <w:sz w:val="27"/>
          <w:szCs w:val="27"/>
        </w:rPr>
        <w:t>7. Годы проведения мероприятия</w:t>
      </w:r>
    </w:p>
    <w:p w:rsidR="00433E3F" w:rsidRDefault="00433E3F" w:rsidP="00433E3F">
      <w:pPr>
        <w:pStyle w:val="a3"/>
        <w:rPr>
          <w:color w:val="000000"/>
          <w:sz w:val="27"/>
          <w:szCs w:val="27"/>
        </w:rPr>
      </w:pPr>
      <w:r>
        <w:rPr>
          <w:color w:val="000000"/>
          <w:sz w:val="27"/>
          <w:szCs w:val="27"/>
        </w:rPr>
        <w:t>Более 20 лет, периодичностью раз в два года;</w:t>
      </w:r>
    </w:p>
    <w:p w:rsidR="00433E3F" w:rsidRDefault="00433E3F" w:rsidP="00433E3F">
      <w:pPr>
        <w:pStyle w:val="a3"/>
        <w:rPr>
          <w:color w:val="000000"/>
          <w:sz w:val="27"/>
          <w:szCs w:val="27"/>
        </w:rPr>
      </w:pPr>
      <w:r>
        <w:rPr>
          <w:color w:val="000000"/>
          <w:sz w:val="27"/>
          <w:szCs w:val="27"/>
        </w:rPr>
        <w:t>8. Количество участников мероприятия (со зрителями), включая лиц с инвалидностью:</w:t>
      </w:r>
    </w:p>
    <w:p w:rsidR="00433E3F" w:rsidRDefault="00433E3F" w:rsidP="00433E3F">
      <w:pPr>
        <w:pStyle w:val="a3"/>
        <w:rPr>
          <w:color w:val="000000"/>
          <w:sz w:val="27"/>
          <w:szCs w:val="27"/>
        </w:rPr>
      </w:pPr>
      <w:r>
        <w:rPr>
          <w:color w:val="000000"/>
          <w:sz w:val="27"/>
          <w:szCs w:val="27"/>
        </w:rPr>
        <w:t>Более 3000 тысяч человек;</w:t>
      </w:r>
    </w:p>
    <w:p w:rsidR="00433E3F" w:rsidRDefault="00433E3F" w:rsidP="00433E3F">
      <w:pPr>
        <w:pStyle w:val="a3"/>
        <w:rPr>
          <w:color w:val="000000"/>
          <w:sz w:val="27"/>
          <w:szCs w:val="27"/>
        </w:rPr>
      </w:pPr>
      <w:r>
        <w:rPr>
          <w:color w:val="000000"/>
          <w:sz w:val="27"/>
          <w:szCs w:val="27"/>
        </w:rPr>
        <w:t>9. Средства, используемые для обеспечения доступности мероприятия для инвалидов:</w:t>
      </w:r>
    </w:p>
    <w:p w:rsidR="00433E3F" w:rsidRDefault="00433E3F" w:rsidP="00433E3F">
      <w:pPr>
        <w:pStyle w:val="a3"/>
        <w:rPr>
          <w:color w:val="000000"/>
          <w:sz w:val="27"/>
          <w:szCs w:val="27"/>
        </w:rPr>
      </w:pPr>
      <w:r>
        <w:rPr>
          <w:color w:val="000000"/>
          <w:sz w:val="27"/>
          <w:szCs w:val="27"/>
        </w:rPr>
        <w:lastRenderedPageBreak/>
        <w:t xml:space="preserve">Услуги сопровождения и курирование участников, услуги </w:t>
      </w:r>
      <w:proofErr w:type="spellStart"/>
      <w:r>
        <w:rPr>
          <w:color w:val="000000"/>
          <w:sz w:val="27"/>
          <w:szCs w:val="27"/>
        </w:rPr>
        <w:t>сурдоперевода</w:t>
      </w:r>
      <w:proofErr w:type="spellEnd"/>
      <w:r>
        <w:rPr>
          <w:color w:val="000000"/>
          <w:sz w:val="27"/>
          <w:szCs w:val="27"/>
        </w:rPr>
        <w:t>;</w:t>
      </w:r>
    </w:p>
    <w:p w:rsidR="00433E3F" w:rsidRDefault="00433E3F" w:rsidP="00433E3F">
      <w:pPr>
        <w:pStyle w:val="a3"/>
        <w:rPr>
          <w:color w:val="000000"/>
          <w:sz w:val="27"/>
          <w:szCs w:val="27"/>
        </w:rPr>
      </w:pPr>
      <w:r>
        <w:rPr>
          <w:color w:val="000000"/>
          <w:sz w:val="27"/>
          <w:szCs w:val="27"/>
        </w:rPr>
        <w:t>10. Методики, техники и технологии социокультурной реабилитации инвалидов, применяемые при проведении мероприятия:</w:t>
      </w:r>
    </w:p>
    <w:p w:rsidR="00433E3F" w:rsidRDefault="00433E3F" w:rsidP="00433E3F">
      <w:pPr>
        <w:pStyle w:val="a3"/>
        <w:rPr>
          <w:color w:val="000000"/>
          <w:sz w:val="27"/>
          <w:szCs w:val="27"/>
        </w:rPr>
      </w:pPr>
      <w:r>
        <w:rPr>
          <w:color w:val="000000"/>
          <w:sz w:val="27"/>
          <w:szCs w:val="27"/>
        </w:rPr>
        <w:t>-</w:t>
      </w:r>
    </w:p>
    <w:p w:rsidR="00433E3F" w:rsidRDefault="00433E3F" w:rsidP="00433E3F">
      <w:pPr>
        <w:pStyle w:val="a3"/>
        <w:rPr>
          <w:color w:val="000000"/>
          <w:sz w:val="27"/>
          <w:szCs w:val="27"/>
        </w:rPr>
      </w:pPr>
      <w:r>
        <w:rPr>
          <w:color w:val="000000"/>
          <w:sz w:val="27"/>
          <w:szCs w:val="27"/>
        </w:rPr>
        <w:t>11. Новизна, актуальность, возможность повторения и масштабирования:</w:t>
      </w:r>
    </w:p>
    <w:p w:rsidR="00433E3F" w:rsidRDefault="00433E3F" w:rsidP="00433E3F">
      <w:pPr>
        <w:pStyle w:val="a3"/>
        <w:rPr>
          <w:color w:val="000000"/>
          <w:sz w:val="27"/>
          <w:szCs w:val="27"/>
        </w:rPr>
      </w:pPr>
      <w:r>
        <w:rPr>
          <w:color w:val="000000"/>
          <w:sz w:val="27"/>
          <w:szCs w:val="27"/>
        </w:rPr>
        <w:t>Организация и проведение фестиваля-конкурса «Преодоления» осуществляется на высоком уровне, все победители получают дипломы лауреатов и памятные призы, благодаря этому фестиваль-конкурс пользуется большой популярностью уже долгие годы и с каждым годом количество участников возрастает;</w:t>
      </w:r>
    </w:p>
    <w:p w:rsidR="00433E3F" w:rsidRDefault="00433E3F" w:rsidP="00433E3F">
      <w:pPr>
        <w:pStyle w:val="a3"/>
        <w:rPr>
          <w:color w:val="000000"/>
          <w:sz w:val="27"/>
          <w:szCs w:val="27"/>
        </w:rPr>
      </w:pPr>
      <w:r>
        <w:rPr>
          <w:color w:val="000000"/>
          <w:sz w:val="27"/>
          <w:szCs w:val="27"/>
        </w:rPr>
        <w:t>12. Достигнутый эффект от реализации мероприятия:</w:t>
      </w:r>
    </w:p>
    <w:p w:rsidR="00433E3F" w:rsidRDefault="00433E3F" w:rsidP="00433E3F">
      <w:pPr>
        <w:pStyle w:val="a3"/>
        <w:rPr>
          <w:color w:val="000000"/>
          <w:sz w:val="27"/>
          <w:szCs w:val="27"/>
        </w:rPr>
      </w:pPr>
      <w:r>
        <w:rPr>
          <w:color w:val="000000"/>
          <w:sz w:val="27"/>
          <w:szCs w:val="27"/>
        </w:rPr>
        <w:t>Фестиваль-конкурс «Преодоление» - социально-культурный проект, основной целью которого является создание условий для раскрытия</w:t>
      </w:r>
    </w:p>
    <w:p w:rsidR="00433E3F" w:rsidRDefault="00433E3F" w:rsidP="00433E3F">
      <w:pPr>
        <w:pStyle w:val="a3"/>
        <w:rPr>
          <w:color w:val="000000"/>
          <w:sz w:val="27"/>
          <w:szCs w:val="27"/>
        </w:rPr>
      </w:pPr>
      <w:r>
        <w:rPr>
          <w:color w:val="000000"/>
          <w:sz w:val="27"/>
          <w:szCs w:val="27"/>
        </w:rPr>
        <w:t>творческих способностей инвалидов и привлечения их к активному участию в культурной жизни Кузбасса, предоставления им равных возможностей. Данный конкурс стимулирует интерес инвалидов к занятиям художественным творчеством и народными ремеслами, развивает их способности и художественный вкус.</w:t>
      </w:r>
    </w:p>
    <w:p w:rsidR="00433E3F" w:rsidRDefault="00433E3F" w:rsidP="00433E3F">
      <w:pPr>
        <w:pStyle w:val="a3"/>
        <w:rPr>
          <w:color w:val="000000"/>
          <w:sz w:val="27"/>
          <w:szCs w:val="27"/>
        </w:rPr>
      </w:pPr>
      <w:r>
        <w:rPr>
          <w:color w:val="000000"/>
          <w:sz w:val="27"/>
          <w:szCs w:val="27"/>
        </w:rPr>
        <w:t>Участие в региональном фестивале-конкурсе дает отличный толчок для дальнейшего развития и участия во Всероссийских и Международных мероприятиях, связанных с творчеством инвалидов;</w:t>
      </w:r>
    </w:p>
    <w:p w:rsidR="00433E3F" w:rsidRDefault="00433E3F" w:rsidP="00433E3F">
      <w:pPr>
        <w:pStyle w:val="a3"/>
        <w:rPr>
          <w:color w:val="000000"/>
          <w:sz w:val="27"/>
          <w:szCs w:val="27"/>
        </w:rPr>
      </w:pPr>
      <w:r>
        <w:rPr>
          <w:color w:val="000000"/>
          <w:sz w:val="27"/>
          <w:szCs w:val="27"/>
        </w:rPr>
        <w:t xml:space="preserve">13. Отзывы в СМИ и </w:t>
      </w:r>
      <w:proofErr w:type="spellStart"/>
      <w:r>
        <w:rPr>
          <w:color w:val="000000"/>
          <w:sz w:val="27"/>
          <w:szCs w:val="27"/>
        </w:rPr>
        <w:t>соцсетях</w:t>
      </w:r>
      <w:proofErr w:type="spellEnd"/>
      <w:r>
        <w:rPr>
          <w:color w:val="000000"/>
          <w:sz w:val="27"/>
          <w:szCs w:val="27"/>
        </w:rPr>
        <w:t xml:space="preserve"> (с указанием ссылок) http://kis-vesti.ru/gala-koncert-regionalnogo-konkursa/ http://kemerovo.bezformata.com/listnews/festival-konkurs-preodolenie/20461162/ https://labirint42.ru/novosti/v-regione/v-kemerovo-sostoyalsya-festival-konkurs-preodolenie.htm1 https://ako.ru/news/detail/finalisty-regionalnogo-konkursa-preodolenie-vystupyat-na-gala-kontserte-v-kemerove http://markultura.ucoz.com/news/konkurs_festival_preodolenie/2016-04-11-1055 http://www.kuzrab.ru/rubriki/kultura/anons6-038/ https://www.culture.ru/events/326381/gala-koncert-konkursa-festivalya-preodolenie http://www.культура-кузбасса.рф/announcements/festival-konkurs-preodolenie</w:t>
      </w:r>
    </w:p>
    <w:p w:rsidR="00433E3F" w:rsidRDefault="00433E3F" w:rsidP="00433E3F">
      <w:pPr>
        <w:pStyle w:val="a3"/>
        <w:rPr>
          <w:color w:val="000000"/>
          <w:sz w:val="27"/>
          <w:szCs w:val="27"/>
        </w:rPr>
      </w:pPr>
      <w:r>
        <w:rPr>
          <w:color w:val="000000"/>
          <w:sz w:val="27"/>
          <w:szCs w:val="27"/>
        </w:rPr>
        <w:t>14. Объем финансирования социокультурного проекта:</w:t>
      </w:r>
    </w:p>
    <w:p w:rsidR="00433E3F" w:rsidRDefault="00433E3F" w:rsidP="00433E3F">
      <w:pPr>
        <w:pStyle w:val="a3"/>
        <w:rPr>
          <w:color w:val="000000"/>
          <w:sz w:val="27"/>
          <w:szCs w:val="27"/>
        </w:rPr>
      </w:pPr>
      <w:r>
        <w:rPr>
          <w:color w:val="000000"/>
          <w:sz w:val="27"/>
          <w:szCs w:val="27"/>
        </w:rPr>
        <w:t>70 тысяч рублей за счет внебюджетных средств;</w:t>
      </w:r>
    </w:p>
    <w:p w:rsidR="00433E3F" w:rsidRDefault="00433E3F" w:rsidP="00433E3F">
      <w:pPr>
        <w:pStyle w:val="a3"/>
        <w:rPr>
          <w:color w:val="000000"/>
          <w:sz w:val="27"/>
          <w:szCs w:val="27"/>
        </w:rPr>
      </w:pPr>
      <w:r>
        <w:rPr>
          <w:color w:val="000000"/>
          <w:sz w:val="27"/>
          <w:szCs w:val="27"/>
        </w:rPr>
        <w:t>15. Некоммерческие организации, задействованные в социокультурном проекте:</w:t>
      </w:r>
    </w:p>
    <w:p w:rsidR="00433E3F" w:rsidRDefault="00433E3F" w:rsidP="00433E3F">
      <w:pPr>
        <w:pStyle w:val="a3"/>
        <w:rPr>
          <w:color w:val="000000"/>
          <w:sz w:val="27"/>
          <w:szCs w:val="27"/>
        </w:rPr>
      </w:pPr>
      <w:r>
        <w:rPr>
          <w:color w:val="000000"/>
          <w:sz w:val="27"/>
          <w:szCs w:val="27"/>
        </w:rPr>
        <w:t xml:space="preserve">Департамент культуры и национальной политики Кемеровской области, департамент социальной защиты населения Кемеровской области, Кемеровские региональные правления ВОГ (Всероссийское общество глухих), ВОС </w:t>
      </w:r>
      <w:r>
        <w:rPr>
          <w:color w:val="000000"/>
          <w:sz w:val="27"/>
          <w:szCs w:val="27"/>
        </w:rPr>
        <w:lastRenderedPageBreak/>
        <w:t>(Всероссийское общество слепых), ВОИ (Всероссийское общество инвалидов), МАУ «Многофункциональный культурно-досуговый комплекс Орджоникидзевского района» г. Новокузнецка, Дом культуры Всероссийского общества слепых г. Кемерово, МАУ «Дворец культуры шахтеров» г. Кемерово.</w:t>
      </w:r>
    </w:p>
    <w:p w:rsidR="00433E3F" w:rsidRDefault="00433E3F" w:rsidP="00433E3F">
      <w:pPr>
        <w:pStyle w:val="a3"/>
        <w:rPr>
          <w:color w:val="000000"/>
          <w:sz w:val="27"/>
          <w:szCs w:val="27"/>
        </w:rPr>
      </w:pPr>
      <w:r>
        <w:rPr>
          <w:color w:val="000000"/>
          <w:sz w:val="27"/>
          <w:szCs w:val="27"/>
        </w:rPr>
        <w:t>Приложение 2</w:t>
      </w:r>
    </w:p>
    <w:p w:rsidR="00433E3F" w:rsidRDefault="00433E3F" w:rsidP="00433E3F">
      <w:pPr>
        <w:pStyle w:val="a3"/>
        <w:rPr>
          <w:color w:val="000000"/>
          <w:sz w:val="27"/>
          <w:szCs w:val="27"/>
        </w:rPr>
      </w:pPr>
      <w:r>
        <w:rPr>
          <w:color w:val="000000"/>
          <w:sz w:val="27"/>
          <w:szCs w:val="27"/>
        </w:rPr>
        <w:t>Паспорт социокультурной практики, обеспечивающей доступность участия граждан с инвалидностью</w:t>
      </w:r>
    </w:p>
    <w:p w:rsidR="00433E3F" w:rsidRDefault="00433E3F" w:rsidP="00433E3F">
      <w:pPr>
        <w:pStyle w:val="a3"/>
        <w:rPr>
          <w:color w:val="000000"/>
          <w:sz w:val="27"/>
          <w:szCs w:val="27"/>
        </w:rPr>
      </w:pPr>
      <w:r>
        <w:rPr>
          <w:color w:val="000000"/>
          <w:sz w:val="27"/>
          <w:szCs w:val="27"/>
        </w:rPr>
        <w:t>Региональный фестиваль-конкурс творчества детей-инвалидов</w:t>
      </w:r>
    </w:p>
    <w:p w:rsidR="00433E3F" w:rsidRDefault="00433E3F" w:rsidP="00433E3F">
      <w:pPr>
        <w:pStyle w:val="a3"/>
        <w:rPr>
          <w:color w:val="000000"/>
          <w:sz w:val="27"/>
          <w:szCs w:val="27"/>
        </w:rPr>
      </w:pPr>
      <w:r>
        <w:rPr>
          <w:color w:val="000000"/>
          <w:sz w:val="27"/>
          <w:szCs w:val="27"/>
        </w:rPr>
        <w:t>«Лучики надежды»</w:t>
      </w:r>
    </w:p>
    <w:p w:rsidR="00433E3F" w:rsidRDefault="00433E3F" w:rsidP="00433E3F">
      <w:pPr>
        <w:pStyle w:val="a3"/>
        <w:rPr>
          <w:color w:val="000000"/>
          <w:sz w:val="27"/>
          <w:szCs w:val="27"/>
        </w:rPr>
      </w:pPr>
      <w:r>
        <w:rPr>
          <w:color w:val="000000"/>
          <w:sz w:val="27"/>
          <w:szCs w:val="27"/>
        </w:rPr>
        <w:t>1. Субъект РФ (субъекты РФ) и населенный пункт, на территории которых проводятся мероприятия проекта:</w:t>
      </w:r>
    </w:p>
    <w:p w:rsidR="00433E3F" w:rsidRDefault="00433E3F" w:rsidP="00433E3F">
      <w:pPr>
        <w:pStyle w:val="a3"/>
        <w:rPr>
          <w:color w:val="000000"/>
          <w:sz w:val="27"/>
          <w:szCs w:val="27"/>
        </w:rPr>
      </w:pPr>
      <w:r>
        <w:rPr>
          <w:color w:val="000000"/>
          <w:sz w:val="27"/>
          <w:szCs w:val="27"/>
        </w:rPr>
        <w:t>Российская Федерация, Кемеровская область;</w:t>
      </w:r>
    </w:p>
    <w:p w:rsidR="00433E3F" w:rsidRDefault="00433E3F" w:rsidP="00433E3F">
      <w:pPr>
        <w:pStyle w:val="a3"/>
        <w:rPr>
          <w:color w:val="000000"/>
          <w:sz w:val="27"/>
          <w:szCs w:val="27"/>
        </w:rPr>
      </w:pPr>
      <w:r>
        <w:rPr>
          <w:color w:val="000000"/>
          <w:sz w:val="27"/>
          <w:szCs w:val="27"/>
        </w:rPr>
        <w:t>2. Полное наименование учреждения, реализующего мероприятие:</w:t>
      </w:r>
    </w:p>
    <w:p w:rsidR="00433E3F" w:rsidRDefault="00433E3F" w:rsidP="00433E3F">
      <w:pPr>
        <w:pStyle w:val="a3"/>
        <w:rPr>
          <w:color w:val="000000"/>
          <w:sz w:val="27"/>
          <w:szCs w:val="27"/>
        </w:rPr>
      </w:pPr>
      <w:r>
        <w:rPr>
          <w:color w:val="000000"/>
          <w:sz w:val="27"/>
          <w:szCs w:val="27"/>
        </w:rPr>
        <w:t>Государственное автономное учреждение культуры «Кемеровский областной центр народного творчества и досуга»;</w:t>
      </w:r>
    </w:p>
    <w:p w:rsidR="00433E3F" w:rsidRDefault="00433E3F" w:rsidP="00433E3F">
      <w:pPr>
        <w:pStyle w:val="a3"/>
        <w:rPr>
          <w:color w:val="000000"/>
          <w:sz w:val="27"/>
          <w:szCs w:val="27"/>
        </w:rPr>
      </w:pPr>
      <w:r>
        <w:rPr>
          <w:color w:val="000000"/>
          <w:sz w:val="27"/>
          <w:szCs w:val="27"/>
        </w:rPr>
        <w:t>3. Вид организации отрасли культуры, реализующего мероприятие:</w:t>
      </w:r>
    </w:p>
    <w:p w:rsidR="00433E3F" w:rsidRDefault="00433E3F" w:rsidP="00433E3F">
      <w:pPr>
        <w:pStyle w:val="a3"/>
        <w:rPr>
          <w:color w:val="000000"/>
          <w:sz w:val="27"/>
          <w:szCs w:val="27"/>
        </w:rPr>
      </w:pPr>
      <w:r>
        <w:rPr>
          <w:color w:val="000000"/>
          <w:sz w:val="27"/>
          <w:szCs w:val="27"/>
        </w:rPr>
        <w:t>Культурно-досуговое учреждение;</w:t>
      </w:r>
    </w:p>
    <w:p w:rsidR="00433E3F" w:rsidRDefault="00433E3F" w:rsidP="00433E3F">
      <w:pPr>
        <w:pStyle w:val="a3"/>
        <w:rPr>
          <w:color w:val="000000"/>
          <w:sz w:val="27"/>
          <w:szCs w:val="27"/>
        </w:rPr>
      </w:pPr>
      <w:r>
        <w:rPr>
          <w:color w:val="000000"/>
          <w:sz w:val="27"/>
          <w:szCs w:val="27"/>
        </w:rPr>
        <w:t>4. Категория инвалидов, участвующих в мероприятии:</w:t>
      </w:r>
    </w:p>
    <w:p w:rsidR="00433E3F" w:rsidRDefault="00433E3F" w:rsidP="00433E3F">
      <w:pPr>
        <w:pStyle w:val="a3"/>
        <w:rPr>
          <w:color w:val="000000"/>
          <w:sz w:val="27"/>
          <w:szCs w:val="27"/>
        </w:rPr>
      </w:pPr>
      <w:r>
        <w:rPr>
          <w:color w:val="000000"/>
          <w:sz w:val="27"/>
          <w:szCs w:val="27"/>
        </w:rPr>
        <w:t>Лица с нарушением зрения, опорно-двигательного аппарата, с ментальным нарушением и иные категории инвалидов;</w:t>
      </w:r>
    </w:p>
    <w:p w:rsidR="00433E3F" w:rsidRDefault="00433E3F" w:rsidP="00433E3F">
      <w:pPr>
        <w:pStyle w:val="a3"/>
        <w:rPr>
          <w:color w:val="000000"/>
          <w:sz w:val="27"/>
          <w:szCs w:val="27"/>
        </w:rPr>
      </w:pPr>
      <w:r>
        <w:rPr>
          <w:color w:val="000000"/>
          <w:sz w:val="27"/>
          <w:szCs w:val="27"/>
        </w:rPr>
        <w:t>5. Целевая аудитория:</w:t>
      </w:r>
    </w:p>
    <w:p w:rsidR="00433E3F" w:rsidRDefault="00433E3F" w:rsidP="00433E3F">
      <w:pPr>
        <w:pStyle w:val="a3"/>
        <w:rPr>
          <w:color w:val="000000"/>
          <w:sz w:val="27"/>
          <w:szCs w:val="27"/>
        </w:rPr>
      </w:pPr>
      <w:r>
        <w:rPr>
          <w:color w:val="000000"/>
          <w:sz w:val="27"/>
          <w:szCs w:val="27"/>
        </w:rPr>
        <w:t>до 18 лет;</w:t>
      </w:r>
    </w:p>
    <w:p w:rsidR="00433E3F" w:rsidRDefault="00433E3F" w:rsidP="00433E3F">
      <w:pPr>
        <w:pStyle w:val="a3"/>
        <w:rPr>
          <w:color w:val="000000"/>
          <w:sz w:val="27"/>
          <w:szCs w:val="27"/>
        </w:rPr>
      </w:pPr>
      <w:r>
        <w:rPr>
          <w:color w:val="000000"/>
          <w:sz w:val="27"/>
          <w:szCs w:val="27"/>
        </w:rPr>
        <w:t>6. Формат мероприятия:</w:t>
      </w:r>
    </w:p>
    <w:p w:rsidR="00433E3F" w:rsidRDefault="00433E3F" w:rsidP="00433E3F">
      <w:pPr>
        <w:pStyle w:val="a3"/>
        <w:rPr>
          <w:color w:val="000000"/>
          <w:sz w:val="27"/>
          <w:szCs w:val="27"/>
        </w:rPr>
      </w:pPr>
      <w:r>
        <w:rPr>
          <w:color w:val="000000"/>
          <w:sz w:val="27"/>
          <w:szCs w:val="27"/>
        </w:rPr>
        <w:t>Фестиваль-конкурс;</w:t>
      </w:r>
    </w:p>
    <w:p w:rsidR="00433E3F" w:rsidRDefault="00433E3F" w:rsidP="00433E3F">
      <w:pPr>
        <w:pStyle w:val="a3"/>
        <w:rPr>
          <w:color w:val="000000"/>
          <w:sz w:val="27"/>
          <w:szCs w:val="27"/>
        </w:rPr>
      </w:pPr>
      <w:r>
        <w:rPr>
          <w:color w:val="000000"/>
          <w:sz w:val="27"/>
          <w:szCs w:val="27"/>
        </w:rPr>
        <w:t>7. Годы проведения мероприятия</w:t>
      </w:r>
    </w:p>
    <w:p w:rsidR="00433E3F" w:rsidRDefault="00433E3F" w:rsidP="00433E3F">
      <w:pPr>
        <w:pStyle w:val="a3"/>
        <w:rPr>
          <w:color w:val="000000"/>
          <w:sz w:val="27"/>
          <w:szCs w:val="27"/>
        </w:rPr>
      </w:pPr>
      <w:r>
        <w:rPr>
          <w:color w:val="000000"/>
          <w:sz w:val="27"/>
          <w:szCs w:val="27"/>
        </w:rPr>
        <w:t>Более 20 лет, периодичностью раз в два года;</w:t>
      </w:r>
    </w:p>
    <w:p w:rsidR="00433E3F" w:rsidRDefault="00433E3F" w:rsidP="00433E3F">
      <w:pPr>
        <w:pStyle w:val="a3"/>
        <w:rPr>
          <w:color w:val="000000"/>
          <w:sz w:val="27"/>
          <w:szCs w:val="27"/>
        </w:rPr>
      </w:pPr>
      <w:r>
        <w:rPr>
          <w:color w:val="000000"/>
          <w:sz w:val="27"/>
          <w:szCs w:val="27"/>
        </w:rPr>
        <w:t>8. Количество участников мероприятия (со зрителями), включая лиц с инвалидностью:</w:t>
      </w:r>
    </w:p>
    <w:p w:rsidR="00433E3F" w:rsidRDefault="00433E3F" w:rsidP="00433E3F">
      <w:pPr>
        <w:pStyle w:val="a3"/>
        <w:rPr>
          <w:color w:val="000000"/>
          <w:sz w:val="27"/>
          <w:szCs w:val="27"/>
        </w:rPr>
      </w:pPr>
      <w:r>
        <w:rPr>
          <w:color w:val="000000"/>
          <w:sz w:val="27"/>
          <w:szCs w:val="27"/>
        </w:rPr>
        <w:lastRenderedPageBreak/>
        <w:t>Более 2500 тысяч человек;</w:t>
      </w:r>
    </w:p>
    <w:p w:rsidR="00433E3F" w:rsidRDefault="00433E3F" w:rsidP="00433E3F">
      <w:pPr>
        <w:pStyle w:val="a3"/>
        <w:rPr>
          <w:color w:val="000000"/>
          <w:sz w:val="27"/>
          <w:szCs w:val="27"/>
        </w:rPr>
      </w:pPr>
      <w:r>
        <w:rPr>
          <w:color w:val="000000"/>
          <w:sz w:val="27"/>
          <w:szCs w:val="27"/>
        </w:rPr>
        <w:t>9. Средства, используемые для обеспечения доступности мероприятия для инвалидов:</w:t>
      </w:r>
    </w:p>
    <w:p w:rsidR="00433E3F" w:rsidRDefault="00433E3F" w:rsidP="00433E3F">
      <w:pPr>
        <w:pStyle w:val="a3"/>
        <w:rPr>
          <w:color w:val="000000"/>
          <w:sz w:val="27"/>
          <w:szCs w:val="27"/>
        </w:rPr>
      </w:pPr>
      <w:r>
        <w:rPr>
          <w:color w:val="000000"/>
          <w:sz w:val="27"/>
          <w:szCs w:val="27"/>
        </w:rPr>
        <w:t xml:space="preserve">Услуги сопровождения и курирование участников, услуги </w:t>
      </w:r>
      <w:proofErr w:type="spellStart"/>
      <w:r>
        <w:rPr>
          <w:color w:val="000000"/>
          <w:sz w:val="27"/>
          <w:szCs w:val="27"/>
        </w:rPr>
        <w:t>сурдоперевода</w:t>
      </w:r>
      <w:proofErr w:type="spellEnd"/>
      <w:r>
        <w:rPr>
          <w:color w:val="000000"/>
          <w:sz w:val="27"/>
          <w:szCs w:val="27"/>
        </w:rPr>
        <w:t>;</w:t>
      </w:r>
    </w:p>
    <w:p w:rsidR="00433E3F" w:rsidRDefault="00433E3F" w:rsidP="00433E3F">
      <w:pPr>
        <w:pStyle w:val="a3"/>
        <w:rPr>
          <w:color w:val="000000"/>
          <w:sz w:val="27"/>
          <w:szCs w:val="27"/>
        </w:rPr>
      </w:pPr>
      <w:r>
        <w:rPr>
          <w:color w:val="000000"/>
          <w:sz w:val="27"/>
          <w:szCs w:val="27"/>
        </w:rPr>
        <w:t>10. Методики, техники и технологии социокультурной реабилитации инвалидов, применяемые при проведении мероприятия:</w:t>
      </w:r>
    </w:p>
    <w:p w:rsidR="00433E3F" w:rsidRDefault="00433E3F" w:rsidP="00433E3F">
      <w:pPr>
        <w:pStyle w:val="a3"/>
        <w:rPr>
          <w:color w:val="000000"/>
          <w:sz w:val="27"/>
          <w:szCs w:val="27"/>
        </w:rPr>
      </w:pPr>
      <w:r>
        <w:rPr>
          <w:color w:val="000000"/>
          <w:sz w:val="27"/>
          <w:szCs w:val="27"/>
        </w:rPr>
        <w:t>-</w:t>
      </w:r>
    </w:p>
    <w:p w:rsidR="00433E3F" w:rsidRDefault="00433E3F" w:rsidP="00433E3F">
      <w:pPr>
        <w:pStyle w:val="a3"/>
        <w:rPr>
          <w:color w:val="000000"/>
          <w:sz w:val="27"/>
          <w:szCs w:val="27"/>
        </w:rPr>
      </w:pPr>
      <w:r>
        <w:rPr>
          <w:color w:val="000000"/>
          <w:sz w:val="27"/>
          <w:szCs w:val="27"/>
        </w:rPr>
        <w:t>11. Новизна, актуальность, возможность повторения и масштабирования:</w:t>
      </w:r>
    </w:p>
    <w:p w:rsidR="00433E3F" w:rsidRDefault="00433E3F" w:rsidP="00433E3F">
      <w:pPr>
        <w:pStyle w:val="a3"/>
        <w:rPr>
          <w:color w:val="000000"/>
          <w:sz w:val="27"/>
          <w:szCs w:val="27"/>
        </w:rPr>
      </w:pPr>
      <w:r>
        <w:rPr>
          <w:color w:val="000000"/>
          <w:sz w:val="27"/>
          <w:szCs w:val="27"/>
        </w:rPr>
        <w:t>Организация и проведение фестиваля-конкурса «Лучики надежды» осуществляется на высоком уровне, все победители получают дипломы лауреатов и памятные призы, благодаря этому фестиваль-конкурс пользуется большой популярностью уже долгие годы и с каждым годом количество участников возрастает;</w:t>
      </w:r>
    </w:p>
    <w:p w:rsidR="00433E3F" w:rsidRDefault="00433E3F" w:rsidP="00433E3F">
      <w:pPr>
        <w:pStyle w:val="a3"/>
        <w:rPr>
          <w:color w:val="000000"/>
          <w:sz w:val="27"/>
          <w:szCs w:val="27"/>
        </w:rPr>
      </w:pPr>
      <w:r>
        <w:rPr>
          <w:color w:val="000000"/>
          <w:sz w:val="27"/>
          <w:szCs w:val="27"/>
        </w:rPr>
        <w:t>12. Достигнутый эффект от реализации мероприятия:</w:t>
      </w:r>
    </w:p>
    <w:p w:rsidR="00433E3F" w:rsidRDefault="00433E3F" w:rsidP="00433E3F">
      <w:pPr>
        <w:pStyle w:val="a3"/>
        <w:rPr>
          <w:color w:val="000000"/>
          <w:sz w:val="27"/>
          <w:szCs w:val="27"/>
        </w:rPr>
      </w:pPr>
      <w:r>
        <w:rPr>
          <w:color w:val="000000"/>
          <w:sz w:val="27"/>
          <w:szCs w:val="27"/>
        </w:rPr>
        <w:t>Фестиваль-конкурс «Преодоление» - социально-культурный проект, основной целью которого является стимулирование художественного</w:t>
      </w:r>
    </w:p>
    <w:p w:rsidR="00433E3F" w:rsidRDefault="00433E3F" w:rsidP="00433E3F">
      <w:pPr>
        <w:pStyle w:val="a3"/>
        <w:rPr>
          <w:color w:val="000000"/>
          <w:sz w:val="27"/>
          <w:szCs w:val="27"/>
        </w:rPr>
      </w:pPr>
      <w:r>
        <w:rPr>
          <w:color w:val="000000"/>
          <w:sz w:val="27"/>
          <w:szCs w:val="27"/>
        </w:rPr>
        <w:t>творчества детей-инвалидов, развитие системы их реабилитации и социальной интеграции средствами культуры.</w:t>
      </w:r>
    </w:p>
    <w:p w:rsidR="00433E3F" w:rsidRDefault="00433E3F" w:rsidP="00433E3F">
      <w:pPr>
        <w:pStyle w:val="a3"/>
        <w:rPr>
          <w:color w:val="000000"/>
          <w:sz w:val="27"/>
          <w:szCs w:val="27"/>
        </w:rPr>
      </w:pPr>
      <w:r>
        <w:rPr>
          <w:color w:val="000000"/>
          <w:sz w:val="27"/>
          <w:szCs w:val="27"/>
        </w:rPr>
        <w:t>Данный конкурс выявляет талантливых детей, помогает изучить проблемы развития творческой деятельности детей с ограниченными физическими возможностями, стимулирует интерес детей-инвалидов к занятиям художественным творчеством и народными ремеслами, развивает их способности и художественный вкус.</w:t>
      </w:r>
    </w:p>
    <w:p w:rsidR="00433E3F" w:rsidRDefault="00433E3F" w:rsidP="00433E3F">
      <w:pPr>
        <w:pStyle w:val="a3"/>
        <w:rPr>
          <w:color w:val="000000"/>
          <w:sz w:val="27"/>
          <w:szCs w:val="27"/>
        </w:rPr>
      </w:pPr>
      <w:r>
        <w:rPr>
          <w:color w:val="000000"/>
          <w:sz w:val="27"/>
          <w:szCs w:val="27"/>
        </w:rPr>
        <w:t>Участие в региональном фестивале-конкурсе дает отличный толчок для дальнейшего развития и участия во Всероссийских и Международных мероприятиях, связанных с творчеством инвалидов;</w:t>
      </w:r>
    </w:p>
    <w:p w:rsidR="00433E3F" w:rsidRDefault="00433E3F" w:rsidP="00433E3F">
      <w:pPr>
        <w:pStyle w:val="a3"/>
        <w:rPr>
          <w:color w:val="000000"/>
          <w:sz w:val="27"/>
          <w:szCs w:val="27"/>
        </w:rPr>
      </w:pPr>
      <w:r>
        <w:rPr>
          <w:color w:val="000000"/>
          <w:sz w:val="27"/>
          <w:szCs w:val="27"/>
        </w:rPr>
        <w:t xml:space="preserve">13. Отзывы в СМИ и </w:t>
      </w:r>
      <w:proofErr w:type="spellStart"/>
      <w:r>
        <w:rPr>
          <w:color w:val="000000"/>
          <w:sz w:val="27"/>
          <w:szCs w:val="27"/>
        </w:rPr>
        <w:t>соцсетях</w:t>
      </w:r>
      <w:proofErr w:type="spellEnd"/>
      <w:r>
        <w:rPr>
          <w:color w:val="000000"/>
          <w:sz w:val="27"/>
          <w:szCs w:val="27"/>
        </w:rPr>
        <w:t xml:space="preserve"> (с указанием ссылок)</w:t>
      </w:r>
    </w:p>
    <w:p w:rsidR="00433E3F" w:rsidRDefault="00433E3F" w:rsidP="00433E3F">
      <w:pPr>
        <w:pStyle w:val="a3"/>
        <w:rPr>
          <w:color w:val="000000"/>
          <w:sz w:val="27"/>
          <w:szCs w:val="27"/>
        </w:rPr>
      </w:pPr>
      <w:r>
        <w:rPr>
          <w:color w:val="000000"/>
          <w:sz w:val="27"/>
          <w:szCs w:val="27"/>
        </w:rPr>
        <w:t>http://prosvetcult.ru/r/kemerovskaya-oblast/events/429594 http://kemerovo.bezformata.com/listnews/nadezhdi-2017-zavershitsya-gala/58206186/ http://www.культура-кузбасса.рф/announcements/oblastnoy-festival-konkurs-luchiki-nadezhdy https://sibdepo.ru/news/v-kemerove-projdyot-bolshoj-konkurs-festival-dlya-detej-invalidov.html https://rso.kuz-edu.ru/index.php/news-inluziya/491-konkurs-tvorchestva-dlya-detej-invalidov-luchiki-nadezhdy</w:t>
      </w:r>
    </w:p>
    <w:p w:rsidR="00433E3F" w:rsidRDefault="00433E3F" w:rsidP="00433E3F">
      <w:pPr>
        <w:pStyle w:val="a3"/>
        <w:rPr>
          <w:color w:val="000000"/>
          <w:sz w:val="27"/>
          <w:szCs w:val="27"/>
        </w:rPr>
      </w:pPr>
      <w:r>
        <w:rPr>
          <w:color w:val="000000"/>
          <w:sz w:val="27"/>
          <w:szCs w:val="27"/>
        </w:rPr>
        <w:lastRenderedPageBreak/>
        <w:t>https://kemerovo.er.ru/news/2013/4/18/luchiki-nadezhdy-novokuzneckih-detej-invalidov/</w:t>
      </w:r>
    </w:p>
    <w:p w:rsidR="00433E3F" w:rsidRDefault="00433E3F" w:rsidP="00433E3F">
      <w:pPr>
        <w:pStyle w:val="a3"/>
        <w:rPr>
          <w:color w:val="000000"/>
          <w:sz w:val="27"/>
          <w:szCs w:val="27"/>
        </w:rPr>
      </w:pPr>
      <w:r>
        <w:rPr>
          <w:color w:val="000000"/>
          <w:sz w:val="27"/>
          <w:szCs w:val="27"/>
        </w:rPr>
        <w:t>14. Объем финансирования социокультурного проекта:</w:t>
      </w:r>
    </w:p>
    <w:p w:rsidR="00433E3F" w:rsidRDefault="00433E3F" w:rsidP="00433E3F">
      <w:pPr>
        <w:pStyle w:val="a3"/>
        <w:rPr>
          <w:color w:val="000000"/>
          <w:sz w:val="27"/>
          <w:szCs w:val="27"/>
        </w:rPr>
      </w:pPr>
      <w:r>
        <w:rPr>
          <w:color w:val="000000"/>
          <w:sz w:val="27"/>
          <w:szCs w:val="27"/>
        </w:rPr>
        <w:t>99 тысяч рублей за счет внебюджетных средств;</w:t>
      </w:r>
    </w:p>
    <w:p w:rsidR="00433E3F" w:rsidRDefault="00433E3F" w:rsidP="00433E3F">
      <w:pPr>
        <w:pStyle w:val="a3"/>
        <w:rPr>
          <w:color w:val="000000"/>
          <w:sz w:val="27"/>
          <w:szCs w:val="27"/>
        </w:rPr>
      </w:pPr>
      <w:r>
        <w:rPr>
          <w:color w:val="000000"/>
          <w:sz w:val="27"/>
          <w:szCs w:val="27"/>
        </w:rPr>
        <w:t>15. Некоммерческие организации, задействованные в социокультурном проекте:</w:t>
      </w:r>
    </w:p>
    <w:p w:rsidR="00433E3F" w:rsidRDefault="00433E3F" w:rsidP="00433E3F">
      <w:pPr>
        <w:pStyle w:val="a3"/>
        <w:rPr>
          <w:color w:val="000000"/>
          <w:sz w:val="27"/>
          <w:szCs w:val="27"/>
        </w:rPr>
      </w:pPr>
      <w:r>
        <w:rPr>
          <w:color w:val="000000"/>
          <w:sz w:val="27"/>
          <w:szCs w:val="27"/>
        </w:rPr>
        <w:t>Департамент культуры и национальной политики Кемеровской области, департамент социальной защиты населения Кемеровской области, Кемеровские региональные правления ВОГ (Всероссийское общество глухих), ВОС (Всероссийское общество слепых), ВОИ (Всероссийское общество инвалидов), МАУ «Многофункциональный культурно-досуговый комплекс Куйбышевского района» г. Новокузнецка, Дом культуры Всероссийского общества слепых г. Кемерово, МАУ «Дворец культуры шахтеров» г. Кемерово.</w:t>
      </w:r>
    </w:p>
    <w:p w:rsidR="00433E3F" w:rsidRDefault="00433E3F" w:rsidP="00433E3F">
      <w:pPr>
        <w:pStyle w:val="a3"/>
        <w:rPr>
          <w:color w:val="000000"/>
          <w:sz w:val="27"/>
          <w:szCs w:val="27"/>
        </w:rPr>
      </w:pPr>
      <w:r>
        <w:rPr>
          <w:color w:val="000000"/>
          <w:sz w:val="27"/>
          <w:szCs w:val="27"/>
        </w:rPr>
        <w:t>Приложение 3</w:t>
      </w:r>
    </w:p>
    <w:p w:rsidR="00433E3F" w:rsidRDefault="00433E3F" w:rsidP="00433E3F">
      <w:pPr>
        <w:pStyle w:val="a3"/>
        <w:rPr>
          <w:color w:val="000000"/>
          <w:sz w:val="27"/>
          <w:szCs w:val="27"/>
        </w:rPr>
      </w:pPr>
      <w:r>
        <w:rPr>
          <w:color w:val="000000"/>
          <w:sz w:val="27"/>
          <w:szCs w:val="27"/>
        </w:rPr>
        <w:t>Паспорт социокультурной практики, обеспечивающей доступность участия граждан с инвалидностью</w:t>
      </w:r>
    </w:p>
    <w:p w:rsidR="00433E3F" w:rsidRDefault="00433E3F" w:rsidP="00433E3F">
      <w:pPr>
        <w:pStyle w:val="a3"/>
        <w:rPr>
          <w:color w:val="000000"/>
          <w:sz w:val="27"/>
          <w:szCs w:val="27"/>
        </w:rPr>
      </w:pPr>
      <w:r>
        <w:rPr>
          <w:color w:val="000000"/>
          <w:sz w:val="27"/>
          <w:szCs w:val="27"/>
        </w:rPr>
        <w:t>Региональный конкурс декоративно-прикладного творчества и изобразительного искусства людей с ограниченными возможностями</w:t>
      </w:r>
    </w:p>
    <w:p w:rsidR="00433E3F" w:rsidRDefault="00433E3F" w:rsidP="00433E3F">
      <w:pPr>
        <w:pStyle w:val="a3"/>
        <w:rPr>
          <w:color w:val="000000"/>
          <w:sz w:val="27"/>
          <w:szCs w:val="27"/>
        </w:rPr>
      </w:pPr>
      <w:r>
        <w:rPr>
          <w:color w:val="000000"/>
          <w:sz w:val="27"/>
          <w:szCs w:val="27"/>
        </w:rPr>
        <w:t>«Красота без барьеров»</w:t>
      </w:r>
    </w:p>
    <w:p w:rsidR="00433E3F" w:rsidRDefault="00433E3F" w:rsidP="00433E3F">
      <w:pPr>
        <w:pStyle w:val="a3"/>
        <w:rPr>
          <w:color w:val="000000"/>
          <w:sz w:val="27"/>
          <w:szCs w:val="27"/>
        </w:rPr>
      </w:pPr>
      <w:r>
        <w:rPr>
          <w:color w:val="000000"/>
          <w:sz w:val="27"/>
          <w:szCs w:val="27"/>
        </w:rPr>
        <w:t>1. Субъект РФ (субъекты РФ) и населенный пункт, на территории которых проводятся мероприятия проекта:</w:t>
      </w:r>
    </w:p>
    <w:p w:rsidR="00433E3F" w:rsidRDefault="00433E3F" w:rsidP="00433E3F">
      <w:pPr>
        <w:pStyle w:val="a3"/>
        <w:rPr>
          <w:color w:val="000000"/>
          <w:sz w:val="27"/>
          <w:szCs w:val="27"/>
        </w:rPr>
      </w:pPr>
      <w:r>
        <w:rPr>
          <w:color w:val="000000"/>
          <w:sz w:val="27"/>
          <w:szCs w:val="27"/>
        </w:rPr>
        <w:t>Российская Федерация, Кемеровская область;</w:t>
      </w:r>
    </w:p>
    <w:p w:rsidR="00433E3F" w:rsidRDefault="00433E3F" w:rsidP="00433E3F">
      <w:pPr>
        <w:pStyle w:val="a3"/>
        <w:rPr>
          <w:color w:val="000000"/>
          <w:sz w:val="27"/>
          <w:szCs w:val="27"/>
        </w:rPr>
      </w:pPr>
      <w:r>
        <w:rPr>
          <w:color w:val="000000"/>
          <w:sz w:val="27"/>
          <w:szCs w:val="27"/>
        </w:rPr>
        <w:t>2. Полное наименование учреждения, реализующего мероприятие:</w:t>
      </w:r>
    </w:p>
    <w:p w:rsidR="00433E3F" w:rsidRDefault="00433E3F" w:rsidP="00433E3F">
      <w:pPr>
        <w:pStyle w:val="a3"/>
        <w:rPr>
          <w:color w:val="000000"/>
          <w:sz w:val="27"/>
          <w:szCs w:val="27"/>
        </w:rPr>
      </w:pPr>
      <w:r>
        <w:rPr>
          <w:color w:val="000000"/>
          <w:sz w:val="27"/>
          <w:szCs w:val="27"/>
        </w:rPr>
        <w:t>Государственное автономное учреждение культуры «Кемеровский областной центр народного творчества и досуга»;</w:t>
      </w:r>
    </w:p>
    <w:p w:rsidR="00433E3F" w:rsidRDefault="00433E3F" w:rsidP="00433E3F">
      <w:pPr>
        <w:pStyle w:val="a3"/>
        <w:rPr>
          <w:color w:val="000000"/>
          <w:sz w:val="27"/>
          <w:szCs w:val="27"/>
        </w:rPr>
      </w:pPr>
      <w:r>
        <w:rPr>
          <w:color w:val="000000"/>
          <w:sz w:val="27"/>
          <w:szCs w:val="27"/>
        </w:rPr>
        <w:t>3. Вид организации отрасли культуры, реализующего мероприятие:</w:t>
      </w:r>
    </w:p>
    <w:p w:rsidR="00433E3F" w:rsidRDefault="00433E3F" w:rsidP="00433E3F">
      <w:pPr>
        <w:pStyle w:val="a3"/>
        <w:rPr>
          <w:color w:val="000000"/>
          <w:sz w:val="27"/>
          <w:szCs w:val="27"/>
        </w:rPr>
      </w:pPr>
      <w:r>
        <w:rPr>
          <w:color w:val="000000"/>
          <w:sz w:val="27"/>
          <w:szCs w:val="27"/>
        </w:rPr>
        <w:t>Культурно-досуговое учреждение;</w:t>
      </w:r>
    </w:p>
    <w:p w:rsidR="00433E3F" w:rsidRDefault="00433E3F" w:rsidP="00433E3F">
      <w:pPr>
        <w:pStyle w:val="a3"/>
        <w:rPr>
          <w:color w:val="000000"/>
          <w:sz w:val="27"/>
          <w:szCs w:val="27"/>
        </w:rPr>
      </w:pPr>
      <w:r>
        <w:rPr>
          <w:color w:val="000000"/>
          <w:sz w:val="27"/>
          <w:szCs w:val="27"/>
        </w:rPr>
        <w:t>4. Категория инвалидов, участвующих в мероприятии:</w:t>
      </w:r>
    </w:p>
    <w:p w:rsidR="00433E3F" w:rsidRDefault="00433E3F" w:rsidP="00433E3F">
      <w:pPr>
        <w:pStyle w:val="a3"/>
        <w:rPr>
          <w:color w:val="000000"/>
          <w:sz w:val="27"/>
          <w:szCs w:val="27"/>
        </w:rPr>
      </w:pPr>
      <w:r>
        <w:rPr>
          <w:color w:val="000000"/>
          <w:sz w:val="27"/>
          <w:szCs w:val="27"/>
        </w:rPr>
        <w:t>Лица с нарушением зрения, опорно-двигательного аппарата, с ментальным нарушением и иные категории инвалидов;</w:t>
      </w:r>
    </w:p>
    <w:p w:rsidR="00433E3F" w:rsidRDefault="00433E3F" w:rsidP="00433E3F">
      <w:pPr>
        <w:pStyle w:val="a3"/>
        <w:rPr>
          <w:color w:val="000000"/>
          <w:sz w:val="27"/>
          <w:szCs w:val="27"/>
        </w:rPr>
      </w:pPr>
      <w:r>
        <w:rPr>
          <w:color w:val="000000"/>
          <w:sz w:val="27"/>
          <w:szCs w:val="27"/>
        </w:rPr>
        <w:t>5. Целевая аудитория:</w:t>
      </w:r>
    </w:p>
    <w:p w:rsidR="00433E3F" w:rsidRDefault="00433E3F" w:rsidP="00433E3F">
      <w:pPr>
        <w:pStyle w:val="a3"/>
        <w:rPr>
          <w:color w:val="000000"/>
          <w:sz w:val="27"/>
          <w:szCs w:val="27"/>
        </w:rPr>
      </w:pPr>
      <w:r>
        <w:rPr>
          <w:color w:val="000000"/>
          <w:sz w:val="27"/>
          <w:szCs w:val="27"/>
        </w:rPr>
        <w:lastRenderedPageBreak/>
        <w:t>с 18 лет;</w:t>
      </w:r>
    </w:p>
    <w:p w:rsidR="00433E3F" w:rsidRDefault="00433E3F" w:rsidP="00433E3F">
      <w:pPr>
        <w:pStyle w:val="a3"/>
        <w:rPr>
          <w:color w:val="000000"/>
          <w:sz w:val="27"/>
          <w:szCs w:val="27"/>
        </w:rPr>
      </w:pPr>
      <w:r>
        <w:rPr>
          <w:color w:val="000000"/>
          <w:sz w:val="27"/>
          <w:szCs w:val="27"/>
        </w:rPr>
        <w:t>6. Формат мероприятия:</w:t>
      </w:r>
    </w:p>
    <w:p w:rsidR="00433E3F" w:rsidRDefault="00433E3F" w:rsidP="00433E3F">
      <w:pPr>
        <w:pStyle w:val="a3"/>
        <w:rPr>
          <w:color w:val="000000"/>
          <w:sz w:val="27"/>
          <w:szCs w:val="27"/>
        </w:rPr>
      </w:pPr>
      <w:r>
        <w:rPr>
          <w:color w:val="000000"/>
          <w:sz w:val="27"/>
          <w:szCs w:val="27"/>
        </w:rPr>
        <w:t>Выставка, конкурс;</w:t>
      </w:r>
    </w:p>
    <w:p w:rsidR="00433E3F" w:rsidRDefault="00433E3F" w:rsidP="00433E3F">
      <w:pPr>
        <w:pStyle w:val="a3"/>
        <w:rPr>
          <w:color w:val="000000"/>
          <w:sz w:val="27"/>
          <w:szCs w:val="27"/>
        </w:rPr>
      </w:pPr>
      <w:r>
        <w:rPr>
          <w:color w:val="000000"/>
          <w:sz w:val="27"/>
          <w:szCs w:val="27"/>
        </w:rPr>
        <w:t>7. Годы проведения мероприятия:</w:t>
      </w:r>
    </w:p>
    <w:p w:rsidR="00433E3F" w:rsidRDefault="00433E3F" w:rsidP="00433E3F">
      <w:pPr>
        <w:pStyle w:val="a3"/>
        <w:rPr>
          <w:color w:val="000000"/>
          <w:sz w:val="27"/>
          <w:szCs w:val="27"/>
        </w:rPr>
      </w:pPr>
      <w:r>
        <w:rPr>
          <w:color w:val="000000"/>
          <w:sz w:val="27"/>
          <w:szCs w:val="27"/>
        </w:rPr>
        <w:t>3 года;</w:t>
      </w:r>
    </w:p>
    <w:p w:rsidR="00433E3F" w:rsidRDefault="00433E3F" w:rsidP="00433E3F">
      <w:pPr>
        <w:pStyle w:val="a3"/>
        <w:rPr>
          <w:color w:val="000000"/>
          <w:sz w:val="27"/>
          <w:szCs w:val="27"/>
        </w:rPr>
      </w:pPr>
      <w:r>
        <w:rPr>
          <w:color w:val="000000"/>
          <w:sz w:val="27"/>
          <w:szCs w:val="27"/>
        </w:rPr>
        <w:t>8. Количество участников мероприятия (со зрителями), включая лиц с инвалидностью:</w:t>
      </w:r>
    </w:p>
    <w:p w:rsidR="00433E3F" w:rsidRDefault="00433E3F" w:rsidP="00433E3F">
      <w:pPr>
        <w:pStyle w:val="a3"/>
        <w:rPr>
          <w:color w:val="000000"/>
          <w:sz w:val="27"/>
          <w:szCs w:val="27"/>
        </w:rPr>
      </w:pPr>
      <w:r>
        <w:rPr>
          <w:color w:val="000000"/>
          <w:sz w:val="27"/>
          <w:szCs w:val="27"/>
        </w:rPr>
        <w:t>Более 2000 тысяч человек;</w:t>
      </w:r>
    </w:p>
    <w:p w:rsidR="00433E3F" w:rsidRDefault="00433E3F" w:rsidP="00433E3F">
      <w:pPr>
        <w:pStyle w:val="a3"/>
        <w:rPr>
          <w:color w:val="000000"/>
          <w:sz w:val="27"/>
          <w:szCs w:val="27"/>
        </w:rPr>
      </w:pPr>
      <w:r>
        <w:rPr>
          <w:color w:val="000000"/>
          <w:sz w:val="27"/>
          <w:szCs w:val="27"/>
        </w:rPr>
        <w:t>9. Средства, используемые для обеспечения доступности мероприятия для инвалидов:</w:t>
      </w:r>
    </w:p>
    <w:p w:rsidR="00433E3F" w:rsidRDefault="00433E3F" w:rsidP="00433E3F">
      <w:pPr>
        <w:pStyle w:val="a3"/>
        <w:rPr>
          <w:color w:val="000000"/>
          <w:sz w:val="27"/>
          <w:szCs w:val="27"/>
        </w:rPr>
      </w:pPr>
      <w:r>
        <w:rPr>
          <w:color w:val="000000"/>
          <w:sz w:val="27"/>
          <w:szCs w:val="27"/>
        </w:rPr>
        <w:t xml:space="preserve">Услуги сопровождения и курирование участников, услуги </w:t>
      </w:r>
      <w:proofErr w:type="spellStart"/>
      <w:r>
        <w:rPr>
          <w:color w:val="000000"/>
          <w:sz w:val="27"/>
          <w:szCs w:val="27"/>
        </w:rPr>
        <w:t>сурдоперевода</w:t>
      </w:r>
      <w:proofErr w:type="spellEnd"/>
      <w:r>
        <w:rPr>
          <w:color w:val="000000"/>
          <w:sz w:val="27"/>
          <w:szCs w:val="27"/>
        </w:rPr>
        <w:t>;</w:t>
      </w:r>
    </w:p>
    <w:p w:rsidR="00433E3F" w:rsidRDefault="00433E3F" w:rsidP="00433E3F">
      <w:pPr>
        <w:pStyle w:val="a3"/>
        <w:rPr>
          <w:color w:val="000000"/>
          <w:sz w:val="27"/>
          <w:szCs w:val="27"/>
        </w:rPr>
      </w:pPr>
      <w:r>
        <w:rPr>
          <w:color w:val="000000"/>
          <w:sz w:val="27"/>
          <w:szCs w:val="27"/>
        </w:rPr>
        <w:t>10. Методики, техники и технологии социокультурной реабилитации инвалидов, применяемые при проведении мероприятия:</w:t>
      </w:r>
    </w:p>
    <w:p w:rsidR="00433E3F" w:rsidRDefault="00433E3F" w:rsidP="00433E3F">
      <w:pPr>
        <w:pStyle w:val="a3"/>
        <w:rPr>
          <w:color w:val="000000"/>
          <w:sz w:val="27"/>
          <w:szCs w:val="27"/>
        </w:rPr>
      </w:pPr>
      <w:r>
        <w:rPr>
          <w:color w:val="000000"/>
          <w:sz w:val="27"/>
          <w:szCs w:val="27"/>
        </w:rPr>
        <w:t>-</w:t>
      </w:r>
    </w:p>
    <w:p w:rsidR="00433E3F" w:rsidRDefault="00433E3F" w:rsidP="00433E3F">
      <w:pPr>
        <w:pStyle w:val="a3"/>
        <w:rPr>
          <w:color w:val="000000"/>
          <w:sz w:val="27"/>
          <w:szCs w:val="27"/>
        </w:rPr>
      </w:pPr>
      <w:r>
        <w:rPr>
          <w:color w:val="000000"/>
          <w:sz w:val="27"/>
          <w:szCs w:val="27"/>
        </w:rPr>
        <w:t>11. Новизна, актуальность, возможность повторения и масштабирования:</w:t>
      </w:r>
    </w:p>
    <w:p w:rsidR="00433E3F" w:rsidRDefault="00433E3F" w:rsidP="00433E3F">
      <w:pPr>
        <w:pStyle w:val="a3"/>
        <w:rPr>
          <w:color w:val="000000"/>
          <w:sz w:val="27"/>
          <w:szCs w:val="27"/>
        </w:rPr>
      </w:pPr>
      <w:r>
        <w:rPr>
          <w:color w:val="000000"/>
          <w:sz w:val="27"/>
          <w:szCs w:val="27"/>
        </w:rPr>
        <w:t>На протяжении двух летних месяцев в государственном автономном учреждении культуры Кемеровской области «Кузбасский центр искусств» была развернута экспозиция работ участников регионального конкурса декоративно-прикладного творчества и изобразительного искусства «Красота без барьеров», что позволило посмотреть выставку более 1500 тысяч жителей и гостей города Кемерово.</w:t>
      </w:r>
    </w:p>
    <w:p w:rsidR="00433E3F" w:rsidRDefault="00433E3F" w:rsidP="00433E3F">
      <w:pPr>
        <w:pStyle w:val="a3"/>
        <w:rPr>
          <w:color w:val="000000"/>
          <w:sz w:val="27"/>
          <w:szCs w:val="27"/>
        </w:rPr>
      </w:pPr>
      <w:r>
        <w:rPr>
          <w:color w:val="000000"/>
          <w:sz w:val="27"/>
          <w:szCs w:val="27"/>
        </w:rPr>
        <w:t>12. Достигнутый эффект от реализации мероприятия:</w:t>
      </w:r>
    </w:p>
    <w:p w:rsidR="00433E3F" w:rsidRDefault="00433E3F" w:rsidP="00433E3F">
      <w:pPr>
        <w:pStyle w:val="a3"/>
        <w:rPr>
          <w:color w:val="000000"/>
          <w:sz w:val="27"/>
          <w:szCs w:val="27"/>
        </w:rPr>
      </w:pPr>
      <w:r>
        <w:rPr>
          <w:color w:val="000000"/>
          <w:sz w:val="27"/>
          <w:szCs w:val="27"/>
        </w:rPr>
        <w:t>Региональный конкурс «Красота без барьеров» в рамках Государственной Программы Российской Федерации «Доступная среда» является специальным социально-культурным проектом, направленным на создание условий для раскрытия творческих способностей инвалидов в сфере декоративно-прикладного творчества и изобразительного искусства, привлечения их к активному участию в культурной жизни Кузбасса, предоставления им равных возможностей.</w:t>
      </w:r>
    </w:p>
    <w:p w:rsidR="00433E3F" w:rsidRDefault="00433E3F" w:rsidP="00433E3F">
      <w:pPr>
        <w:pStyle w:val="a3"/>
        <w:rPr>
          <w:color w:val="000000"/>
          <w:sz w:val="27"/>
          <w:szCs w:val="27"/>
        </w:rPr>
      </w:pPr>
      <w:r>
        <w:rPr>
          <w:color w:val="000000"/>
          <w:sz w:val="27"/>
          <w:szCs w:val="27"/>
        </w:rPr>
        <w:t>Данный конкурс стимулирует интерес инвалидов к занятиям художественным творчеством и народными ремеслами, развивает их способности и художественный вкус.</w:t>
      </w:r>
    </w:p>
    <w:p w:rsidR="00433E3F" w:rsidRDefault="00433E3F" w:rsidP="00433E3F">
      <w:pPr>
        <w:pStyle w:val="a3"/>
        <w:rPr>
          <w:color w:val="000000"/>
          <w:sz w:val="27"/>
          <w:szCs w:val="27"/>
        </w:rPr>
      </w:pPr>
      <w:r>
        <w:rPr>
          <w:color w:val="000000"/>
          <w:sz w:val="27"/>
          <w:szCs w:val="27"/>
        </w:rPr>
        <w:lastRenderedPageBreak/>
        <w:t>Участие в региональном фестивале-конкурсе дает отличный толчок для дальнейшего развития и участия во Всероссийских и Международных мероприятиях, связанных с творчеством инвалидов;</w:t>
      </w:r>
    </w:p>
    <w:p w:rsidR="00433E3F" w:rsidRDefault="00433E3F" w:rsidP="00433E3F">
      <w:pPr>
        <w:pStyle w:val="a3"/>
        <w:rPr>
          <w:color w:val="000000"/>
          <w:sz w:val="27"/>
          <w:szCs w:val="27"/>
        </w:rPr>
      </w:pPr>
      <w:r>
        <w:rPr>
          <w:color w:val="000000"/>
          <w:sz w:val="27"/>
          <w:szCs w:val="27"/>
        </w:rPr>
        <w:t xml:space="preserve">13. Отзывы в СМИ и </w:t>
      </w:r>
      <w:proofErr w:type="spellStart"/>
      <w:r>
        <w:rPr>
          <w:color w:val="000000"/>
          <w:sz w:val="27"/>
          <w:szCs w:val="27"/>
        </w:rPr>
        <w:t>соцсетях</w:t>
      </w:r>
      <w:proofErr w:type="spellEnd"/>
      <w:r>
        <w:rPr>
          <w:color w:val="000000"/>
          <w:sz w:val="27"/>
          <w:szCs w:val="27"/>
        </w:rPr>
        <w:t xml:space="preserve"> (с указанием ссылок) https://www.culture.ru/events/327549/konkurs-vystavka-krasota-bez-barerov https://vk.com/@kocntd-krasota-bez-barerov http://www.dom-art42.ru/4441.htm http://kemerovo.holme.ru/afisha/5b245452acdd2b848caadd19/ http://www.kulmeg.ru/news/item/20</w:t>
      </w:r>
    </w:p>
    <w:p w:rsidR="00433E3F" w:rsidRDefault="00433E3F" w:rsidP="00433E3F">
      <w:pPr>
        <w:pStyle w:val="a3"/>
        <w:rPr>
          <w:color w:val="000000"/>
          <w:sz w:val="27"/>
          <w:szCs w:val="27"/>
        </w:rPr>
      </w:pPr>
      <w:r>
        <w:rPr>
          <w:color w:val="000000"/>
          <w:sz w:val="27"/>
          <w:szCs w:val="27"/>
        </w:rPr>
        <w:t>14. Объем финансирования социокультурного проекта:</w:t>
      </w:r>
    </w:p>
    <w:p w:rsidR="00433E3F" w:rsidRDefault="00433E3F" w:rsidP="00433E3F">
      <w:pPr>
        <w:pStyle w:val="a3"/>
        <w:rPr>
          <w:color w:val="000000"/>
          <w:sz w:val="27"/>
          <w:szCs w:val="27"/>
        </w:rPr>
      </w:pPr>
      <w:r>
        <w:rPr>
          <w:color w:val="000000"/>
          <w:sz w:val="27"/>
          <w:szCs w:val="27"/>
        </w:rPr>
        <w:t>25 тысяч 500 рублей за счет бюджетных средств;</w:t>
      </w:r>
    </w:p>
    <w:p w:rsidR="00433E3F" w:rsidRDefault="00433E3F" w:rsidP="00433E3F">
      <w:pPr>
        <w:pStyle w:val="a3"/>
        <w:rPr>
          <w:color w:val="000000"/>
          <w:sz w:val="27"/>
          <w:szCs w:val="27"/>
        </w:rPr>
      </w:pPr>
      <w:r>
        <w:rPr>
          <w:color w:val="000000"/>
          <w:sz w:val="27"/>
          <w:szCs w:val="27"/>
        </w:rPr>
        <w:t>15. Некоммерческие организации, задействованные в социокультурном проекте:</w:t>
      </w:r>
    </w:p>
    <w:p w:rsidR="00433E3F" w:rsidRDefault="00433E3F" w:rsidP="00433E3F">
      <w:pPr>
        <w:pStyle w:val="a3"/>
        <w:rPr>
          <w:color w:val="000000"/>
          <w:sz w:val="27"/>
          <w:szCs w:val="27"/>
        </w:rPr>
      </w:pPr>
      <w:r>
        <w:rPr>
          <w:color w:val="000000"/>
          <w:sz w:val="27"/>
          <w:szCs w:val="27"/>
        </w:rPr>
        <w:t>Департамент культуры и национальной политики Кемеровской области, департамент социальной защиты населения Кемеровской области, Кемеровские региональные правления ВОГ (Всероссийское общество глухих), ВОС (Всероссийское общество слепых), ВОИ (Всероссийское общество инвалидов), государственное автономное учреждение культуры Кемеровской области «Кузбасский центр искусств».</w:t>
      </w:r>
    </w:p>
    <w:p w:rsidR="004C4B3A" w:rsidRDefault="004C4B3A"/>
    <w:sectPr w:rsidR="004C4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3F"/>
    <w:rsid w:val="00433E3F"/>
    <w:rsid w:val="004C4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F71DE-1A94-47C1-8E28-D8C70547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3E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05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1581</Words>
  <Characters>9017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2019-07-24T07:57:00Z</dcterms:created>
  <dcterms:modified xsi:type="dcterms:W3CDTF">2019-07-24T07:58:00Z</dcterms:modified>
</cp:coreProperties>
</file>