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МАУК «ДК </w:t>
      </w:r>
      <w:proofErr w:type="spellStart"/>
      <w:r>
        <w:rPr>
          <w:color w:val="000000"/>
          <w:sz w:val="27"/>
          <w:szCs w:val="27"/>
        </w:rPr>
        <w:t>им.Ленина</w:t>
      </w:r>
      <w:proofErr w:type="spellEnd"/>
      <w:r>
        <w:rPr>
          <w:color w:val="000000"/>
          <w:sz w:val="27"/>
          <w:szCs w:val="27"/>
        </w:rPr>
        <w:t>»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проекта: Кемеровская область, г. Ленинск-Кузнецкий;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Дворец культуры имени Ленина</w:t>
      </w:r>
      <w:bookmarkEnd w:id="0"/>
      <w:r>
        <w:rPr>
          <w:color w:val="000000"/>
          <w:sz w:val="27"/>
          <w:szCs w:val="27"/>
        </w:rPr>
        <w:t>»;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культурно-досуговое учреждение;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функций опорно-двигательного аппарата;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театральное представление;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2017, 2018, 2019 г.;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 включая лиц с инвалидностью: 47 человек;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услуги сопровождения и перевода;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нет;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мероприятия может быть использовано как на малую группу детей, так и на большую аудиторию;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</w:t>
      </w:r>
      <w:proofErr w:type="gramStart"/>
      <w:r>
        <w:rPr>
          <w:color w:val="000000"/>
          <w:sz w:val="27"/>
          <w:szCs w:val="27"/>
        </w:rPr>
        <w:t>мероприятия :</w:t>
      </w:r>
      <w:proofErr w:type="gramEnd"/>
      <w:r>
        <w:rPr>
          <w:color w:val="000000"/>
          <w:sz w:val="27"/>
          <w:szCs w:val="27"/>
        </w:rPr>
        <w:t xml:space="preserve"> через театральное представление у детей с ограниченными возможностями через визуальный контакт происходит социализация в обществе, общение со сверстниками и т.д.;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нет;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проекта: за счет средств от приносящей доход деятельности – 3 000 руб. За счет средств бюджета – 3 000 руб.;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нет.</w:t>
      </w:r>
    </w:p>
    <w:p w:rsidR="002716E5" w:rsidRDefault="002716E5" w:rsidP="00271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И.Н. Тетюхина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5"/>
    <w:rsid w:val="002716E5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98EE-DB8A-41C5-B331-7266FA79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2019-07-24T12:48:00Z</dcterms:created>
  <dcterms:modified xsi:type="dcterms:W3CDTF">2019-07-24T13:10:00Z</dcterms:modified>
</cp:coreProperties>
</file>